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D32" w:rsidRDefault="00E25EB7">
      <w:pPr>
        <w:spacing w:line="530" w:lineRule="auto"/>
        <w:rPr>
          <w:rFonts w:ascii="Verdana" w:hAnsi="Verdana"/>
          <w:color w:val="000000"/>
          <w:spacing w:val="-11"/>
          <w:sz w:val="19"/>
          <w:lang w:val="cs-CZ"/>
        </w:rPr>
      </w:pPr>
      <w:r>
        <w:rPr>
          <w:rFonts w:ascii="Verdana" w:hAnsi="Verdana"/>
          <w:color w:val="000000"/>
          <w:spacing w:val="-11"/>
          <w:sz w:val="19"/>
          <w:lang w:val="cs-CZ"/>
        </w:rPr>
        <w:t>Opakovací okruhy pro obor Autoelektrikář, školní rok 202</w:t>
      </w:r>
      <w:r w:rsidR="00A06566">
        <w:rPr>
          <w:rFonts w:ascii="Verdana" w:hAnsi="Verdana"/>
          <w:color w:val="000000"/>
          <w:spacing w:val="-11"/>
          <w:sz w:val="19"/>
          <w:lang w:val="cs-CZ"/>
        </w:rPr>
        <w:t>5</w:t>
      </w:r>
      <w:r>
        <w:rPr>
          <w:rFonts w:ascii="Verdana" w:hAnsi="Verdana"/>
          <w:color w:val="000000"/>
          <w:spacing w:val="-11"/>
          <w:sz w:val="19"/>
          <w:lang w:val="cs-CZ"/>
        </w:rPr>
        <w:t>/2</w:t>
      </w:r>
      <w:r w:rsidR="00A06566">
        <w:rPr>
          <w:rFonts w:ascii="Verdana" w:hAnsi="Verdana"/>
          <w:color w:val="000000"/>
          <w:spacing w:val="-11"/>
          <w:sz w:val="19"/>
          <w:lang w:val="cs-CZ"/>
        </w:rPr>
        <w:t>6</w:t>
      </w:r>
      <w:r>
        <w:rPr>
          <w:rFonts w:ascii="Verdana" w:hAnsi="Verdana"/>
          <w:color w:val="000000"/>
          <w:spacing w:val="-11"/>
          <w:sz w:val="19"/>
          <w:lang w:val="cs-CZ"/>
        </w:rPr>
        <w:t xml:space="preserve">: </w:t>
      </w:r>
      <w:r>
        <w:rPr>
          <w:rFonts w:ascii="Tahoma" w:hAnsi="Tahoma"/>
          <w:b/>
          <w:color w:val="000000"/>
          <w:spacing w:val="-2"/>
          <w:sz w:val="21"/>
          <w:u w:val="single"/>
          <w:lang w:val="cs-CZ"/>
        </w:rPr>
        <w:t xml:space="preserve">Základy elektrotechniky: </w:t>
      </w:r>
    </w:p>
    <w:p w:rsidR="00375D32" w:rsidRDefault="00E25EB7">
      <w:pPr>
        <w:spacing w:before="180"/>
        <w:rPr>
          <w:rFonts w:ascii="Tahoma" w:hAnsi="Tahoma"/>
          <w:b/>
          <w:color w:val="000000"/>
          <w:spacing w:val="-4"/>
          <w:sz w:val="19"/>
          <w:lang w:val="cs-CZ"/>
        </w:rPr>
      </w:pPr>
      <w:r>
        <w:rPr>
          <w:rFonts w:ascii="Tahoma" w:hAnsi="Tahoma"/>
          <w:b/>
          <w:color w:val="000000"/>
          <w:spacing w:val="-4"/>
          <w:sz w:val="19"/>
          <w:lang w:val="cs-CZ"/>
        </w:rPr>
        <w:t>Stejnosměrný proud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92"/>
        </w:tabs>
        <w:ind w:left="360"/>
        <w:rPr>
          <w:rFonts w:ascii="Verdana" w:hAnsi="Verdana"/>
          <w:color w:val="000000"/>
          <w:spacing w:val="6"/>
          <w:sz w:val="19"/>
          <w:lang w:val="cs-CZ"/>
        </w:rPr>
      </w:pPr>
      <w:r>
        <w:rPr>
          <w:rFonts w:ascii="Verdana" w:hAnsi="Verdana"/>
          <w:color w:val="000000"/>
          <w:spacing w:val="6"/>
          <w:sz w:val="19"/>
          <w:lang w:val="cs-CZ"/>
        </w:rPr>
        <w:t>základní pojmy a veličiny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92"/>
        </w:tabs>
        <w:ind w:left="360"/>
        <w:rPr>
          <w:rFonts w:ascii="Verdana" w:hAnsi="Verdana"/>
          <w:color w:val="000000"/>
          <w:spacing w:val="3"/>
          <w:sz w:val="19"/>
          <w:lang w:val="cs-CZ"/>
        </w:rPr>
      </w:pPr>
      <w:r>
        <w:rPr>
          <w:rFonts w:ascii="Verdana" w:hAnsi="Verdana"/>
          <w:color w:val="000000"/>
          <w:spacing w:val="3"/>
          <w:sz w:val="19"/>
          <w:lang w:val="cs-CZ"/>
        </w:rPr>
        <w:t>základní obvodové prvky, el. obvody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92"/>
        </w:tabs>
        <w:ind w:left="360"/>
        <w:rPr>
          <w:rFonts w:ascii="Verdana" w:hAnsi="Verdana"/>
          <w:color w:val="000000"/>
          <w:spacing w:val="8"/>
          <w:sz w:val="19"/>
          <w:lang w:val="cs-CZ"/>
        </w:rPr>
      </w:pPr>
      <w:r>
        <w:rPr>
          <w:rFonts w:ascii="Verdana" w:hAnsi="Verdana"/>
          <w:color w:val="000000"/>
          <w:spacing w:val="8"/>
          <w:sz w:val="19"/>
          <w:lang w:val="cs-CZ"/>
        </w:rPr>
        <w:t>Ohmův zákon, aplikace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92"/>
        </w:tabs>
        <w:ind w:left="360"/>
        <w:rPr>
          <w:rFonts w:ascii="Verdana" w:hAnsi="Verdana"/>
          <w:color w:val="000000"/>
          <w:spacing w:val="12"/>
          <w:sz w:val="19"/>
          <w:lang w:val="cs-CZ"/>
        </w:rPr>
      </w:pPr>
      <w:r>
        <w:rPr>
          <w:rFonts w:ascii="Verdana" w:hAnsi="Verdana"/>
          <w:color w:val="000000"/>
          <w:spacing w:val="12"/>
          <w:sz w:val="19"/>
          <w:lang w:val="cs-CZ"/>
        </w:rPr>
        <w:t>Kirchhoffovy zákony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92"/>
        </w:tabs>
        <w:ind w:left="360"/>
        <w:rPr>
          <w:rFonts w:ascii="Verdana" w:hAnsi="Verdana"/>
          <w:color w:val="000000"/>
          <w:spacing w:val="2"/>
          <w:sz w:val="19"/>
          <w:lang w:val="cs-CZ"/>
        </w:rPr>
      </w:pPr>
      <w:r>
        <w:rPr>
          <w:rFonts w:ascii="Verdana" w:hAnsi="Verdana"/>
          <w:color w:val="000000"/>
          <w:spacing w:val="2"/>
          <w:sz w:val="19"/>
          <w:lang w:val="cs-CZ"/>
        </w:rPr>
        <w:t>el. výkon, práce, účinnost, el. teplo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92"/>
        </w:tabs>
        <w:spacing w:before="36"/>
        <w:ind w:left="360"/>
        <w:rPr>
          <w:rFonts w:ascii="Verdana" w:hAnsi="Verdana"/>
          <w:color w:val="000000"/>
          <w:spacing w:val="2"/>
          <w:sz w:val="19"/>
          <w:lang w:val="cs-CZ"/>
        </w:rPr>
      </w:pPr>
      <w:r>
        <w:rPr>
          <w:rFonts w:ascii="Verdana" w:hAnsi="Verdana"/>
          <w:color w:val="000000"/>
          <w:spacing w:val="2"/>
          <w:sz w:val="19"/>
          <w:lang w:val="cs-CZ"/>
        </w:rPr>
        <w:t>zdroje stejnosměrného napětí a proudu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92"/>
        </w:tabs>
        <w:spacing w:before="72" w:line="278" w:lineRule="auto"/>
        <w:ind w:left="0" w:right="1728" w:firstLine="360"/>
        <w:rPr>
          <w:rFonts w:ascii="Verdana" w:hAnsi="Verdana"/>
          <w:color w:val="000000"/>
          <w:spacing w:val="-12"/>
          <w:sz w:val="19"/>
          <w:lang w:val="cs-CZ"/>
        </w:rPr>
      </w:pPr>
      <w:r>
        <w:rPr>
          <w:rFonts w:ascii="Verdana" w:hAnsi="Verdana"/>
          <w:color w:val="000000"/>
          <w:spacing w:val="-12"/>
          <w:sz w:val="19"/>
          <w:lang w:val="cs-CZ"/>
        </w:rPr>
        <w:t xml:space="preserve">metody řešení elektrických obvodů </w:t>
      </w:r>
      <w:r>
        <w:rPr>
          <w:rFonts w:ascii="Tahoma" w:hAnsi="Tahoma"/>
          <w:b/>
          <w:color w:val="000000"/>
          <w:spacing w:val="-4"/>
          <w:sz w:val="19"/>
          <w:lang w:val="cs-CZ"/>
        </w:rPr>
        <w:t>Elektrostatické pole</w:t>
      </w:r>
    </w:p>
    <w:p w:rsidR="00375D32" w:rsidRDefault="00A06566">
      <w:pPr>
        <w:numPr>
          <w:ilvl w:val="0"/>
          <w:numId w:val="1"/>
        </w:numPr>
        <w:tabs>
          <w:tab w:val="clear" w:pos="432"/>
          <w:tab w:val="decimal" w:pos="792"/>
        </w:tabs>
        <w:ind w:left="0" w:firstLine="360"/>
        <w:rPr>
          <w:rFonts w:ascii="Verdana" w:hAnsi="Verdana"/>
          <w:color w:val="000000"/>
          <w:spacing w:val="4"/>
          <w:sz w:val="19"/>
          <w:lang w:val="cs-CZ"/>
        </w:rPr>
      </w:pPr>
      <w:r>
        <w:rPr>
          <w:rFonts w:ascii="Verdana" w:hAnsi="Verdana"/>
          <w:color w:val="000000"/>
          <w:spacing w:val="4"/>
          <w:sz w:val="19"/>
          <w:lang w:val="cs-CZ"/>
        </w:rPr>
        <w:t>kondenzátory, vlastnosti</w:t>
      </w:r>
    </w:p>
    <w:p w:rsidR="00375D32" w:rsidRDefault="00A06566">
      <w:pPr>
        <w:numPr>
          <w:ilvl w:val="0"/>
          <w:numId w:val="1"/>
        </w:numPr>
        <w:tabs>
          <w:tab w:val="clear" w:pos="432"/>
          <w:tab w:val="decimal" w:pos="792"/>
        </w:tabs>
        <w:spacing w:before="72" w:line="204" w:lineRule="auto"/>
        <w:ind w:left="0" w:firstLine="360"/>
        <w:rPr>
          <w:rFonts w:ascii="Verdana" w:hAnsi="Verdana"/>
          <w:color w:val="000000"/>
          <w:spacing w:val="10"/>
          <w:sz w:val="19"/>
          <w:lang w:val="cs-CZ"/>
        </w:rPr>
      </w:pPr>
      <w:r>
        <w:rPr>
          <w:rFonts w:ascii="Verdana" w:hAnsi="Verdana"/>
          <w:color w:val="000000"/>
          <w:spacing w:val="10"/>
          <w:sz w:val="19"/>
          <w:lang w:val="cs-CZ"/>
        </w:rPr>
        <w:t xml:space="preserve">parametry </w:t>
      </w:r>
      <w:r w:rsidR="00E25EB7">
        <w:rPr>
          <w:rFonts w:ascii="Verdana" w:hAnsi="Verdana"/>
          <w:color w:val="000000"/>
          <w:spacing w:val="10"/>
          <w:sz w:val="19"/>
          <w:lang w:val="cs-CZ"/>
        </w:rPr>
        <w:t>kondenzátorů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92"/>
        </w:tabs>
        <w:spacing w:before="72"/>
        <w:ind w:left="0" w:firstLine="360"/>
        <w:rPr>
          <w:rFonts w:ascii="Verdana" w:hAnsi="Verdana"/>
          <w:color w:val="000000"/>
          <w:spacing w:val="4"/>
          <w:sz w:val="19"/>
          <w:lang w:val="cs-CZ"/>
        </w:rPr>
      </w:pPr>
      <w:r>
        <w:rPr>
          <w:rFonts w:ascii="Verdana" w:hAnsi="Verdana"/>
          <w:color w:val="000000"/>
          <w:spacing w:val="4"/>
          <w:sz w:val="19"/>
          <w:lang w:val="cs-CZ"/>
        </w:rPr>
        <w:t>elektrostatické pole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92"/>
        </w:tabs>
        <w:spacing w:before="36" w:line="276" w:lineRule="auto"/>
        <w:ind w:left="0" w:right="1080" w:firstLine="360"/>
        <w:rPr>
          <w:rFonts w:ascii="Verdana" w:hAnsi="Verdana"/>
          <w:color w:val="000000"/>
          <w:spacing w:val="-12"/>
          <w:sz w:val="19"/>
          <w:lang w:val="cs-CZ"/>
        </w:rPr>
      </w:pPr>
      <w:r>
        <w:rPr>
          <w:rFonts w:ascii="Verdana" w:hAnsi="Verdana"/>
          <w:color w:val="000000"/>
          <w:spacing w:val="-12"/>
          <w:sz w:val="19"/>
          <w:lang w:val="cs-CZ"/>
        </w:rPr>
        <w:t xml:space="preserve">pevnost dielektrika, elektrostatické výboje </w:t>
      </w:r>
      <w:r>
        <w:rPr>
          <w:rFonts w:ascii="Tahoma" w:hAnsi="Tahoma"/>
          <w:b/>
          <w:color w:val="000000"/>
          <w:spacing w:val="-2"/>
          <w:sz w:val="19"/>
          <w:lang w:val="cs-CZ"/>
        </w:rPr>
        <w:t>Magnetické pole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92"/>
        </w:tabs>
        <w:ind w:left="0" w:firstLine="360"/>
        <w:rPr>
          <w:rFonts w:ascii="Verdana" w:hAnsi="Verdana"/>
          <w:color w:val="000000"/>
          <w:spacing w:val="6"/>
          <w:sz w:val="19"/>
          <w:lang w:val="cs-CZ"/>
        </w:rPr>
      </w:pPr>
      <w:r>
        <w:rPr>
          <w:rFonts w:ascii="Verdana" w:hAnsi="Verdana"/>
          <w:color w:val="000000"/>
          <w:spacing w:val="6"/>
          <w:sz w:val="19"/>
          <w:lang w:val="cs-CZ"/>
        </w:rPr>
        <w:t>magnetické vlastnosti látek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92"/>
        </w:tabs>
        <w:spacing w:before="72"/>
        <w:ind w:left="0" w:firstLine="360"/>
        <w:rPr>
          <w:rFonts w:ascii="Verdana" w:hAnsi="Verdana"/>
          <w:color w:val="000000"/>
          <w:spacing w:val="4"/>
          <w:sz w:val="19"/>
          <w:lang w:val="cs-CZ"/>
        </w:rPr>
      </w:pPr>
      <w:r>
        <w:rPr>
          <w:rFonts w:ascii="Verdana" w:hAnsi="Verdana"/>
          <w:color w:val="000000"/>
          <w:spacing w:val="4"/>
          <w:sz w:val="19"/>
          <w:lang w:val="cs-CZ"/>
        </w:rPr>
        <w:t>magnetické pole vodiče a cívky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92"/>
        </w:tabs>
        <w:spacing w:before="36"/>
        <w:ind w:left="0" w:firstLine="360"/>
        <w:rPr>
          <w:rFonts w:ascii="Verdana" w:hAnsi="Verdana"/>
          <w:color w:val="000000"/>
          <w:spacing w:val="2"/>
          <w:sz w:val="19"/>
          <w:lang w:val="cs-CZ"/>
        </w:rPr>
      </w:pPr>
      <w:r>
        <w:rPr>
          <w:rFonts w:ascii="Verdana" w:hAnsi="Verdana"/>
          <w:color w:val="000000"/>
          <w:spacing w:val="2"/>
          <w:sz w:val="19"/>
          <w:lang w:val="cs-CZ"/>
        </w:rPr>
        <w:t>silové účinky, energie magnetického pole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92"/>
        </w:tabs>
        <w:spacing w:before="36" w:line="276" w:lineRule="auto"/>
        <w:ind w:left="0" w:right="792" w:firstLine="360"/>
        <w:rPr>
          <w:rFonts w:ascii="Verdana" w:hAnsi="Verdana"/>
          <w:color w:val="000000"/>
          <w:spacing w:val="-12"/>
          <w:sz w:val="19"/>
          <w:lang w:val="cs-CZ"/>
        </w:rPr>
      </w:pPr>
      <w:r>
        <w:rPr>
          <w:rFonts w:ascii="Verdana" w:hAnsi="Verdana"/>
          <w:color w:val="000000"/>
          <w:spacing w:val="-12"/>
          <w:sz w:val="19"/>
          <w:lang w:val="cs-CZ"/>
        </w:rPr>
        <w:t xml:space="preserve">elektromagnety, využití u motorových vozidel </w:t>
      </w:r>
      <w:r>
        <w:rPr>
          <w:rFonts w:ascii="Tahoma" w:hAnsi="Tahoma"/>
          <w:b/>
          <w:color w:val="000000"/>
          <w:spacing w:val="-4"/>
          <w:sz w:val="19"/>
          <w:lang w:val="cs-CZ"/>
        </w:rPr>
        <w:t>Elektromagnetická indukce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92"/>
        </w:tabs>
        <w:spacing w:before="36"/>
        <w:ind w:left="0" w:firstLine="360"/>
        <w:rPr>
          <w:rFonts w:ascii="Verdana" w:hAnsi="Verdana"/>
          <w:color w:val="000000"/>
          <w:spacing w:val="1"/>
          <w:sz w:val="19"/>
          <w:lang w:val="cs-CZ"/>
        </w:rPr>
      </w:pPr>
      <w:r>
        <w:rPr>
          <w:rFonts w:ascii="Verdana" w:hAnsi="Verdana"/>
          <w:color w:val="000000"/>
          <w:spacing w:val="1"/>
          <w:sz w:val="19"/>
          <w:lang w:val="cs-CZ"/>
        </w:rPr>
        <w:t>indukčnost cívky, vzájemná indukčnost,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92"/>
        </w:tabs>
        <w:spacing w:before="36"/>
        <w:ind w:left="0" w:firstLine="360"/>
        <w:rPr>
          <w:rFonts w:ascii="Verdana" w:hAnsi="Verdana"/>
          <w:color w:val="000000"/>
          <w:spacing w:val="16"/>
          <w:sz w:val="19"/>
          <w:lang w:val="cs-CZ"/>
        </w:rPr>
      </w:pPr>
      <w:r>
        <w:rPr>
          <w:rFonts w:ascii="Verdana" w:hAnsi="Verdana"/>
          <w:color w:val="000000"/>
          <w:spacing w:val="16"/>
          <w:sz w:val="19"/>
          <w:lang w:val="cs-CZ"/>
        </w:rPr>
        <w:t>spojování cívek</w:t>
      </w:r>
    </w:p>
    <w:p w:rsidR="00375D32" w:rsidRDefault="00E25EB7">
      <w:pPr>
        <w:numPr>
          <w:ilvl w:val="0"/>
          <w:numId w:val="2"/>
        </w:numPr>
        <w:tabs>
          <w:tab w:val="clear" w:pos="360"/>
          <w:tab w:val="decimal" w:pos="720"/>
        </w:tabs>
        <w:spacing w:before="72"/>
        <w:ind w:left="360"/>
        <w:rPr>
          <w:rFonts w:ascii="Verdana" w:hAnsi="Verdana"/>
          <w:color w:val="000000"/>
          <w:spacing w:val="1"/>
          <w:sz w:val="19"/>
          <w:lang w:val="cs-CZ"/>
        </w:rPr>
      </w:pPr>
      <w:r>
        <w:rPr>
          <w:rFonts w:ascii="Verdana" w:hAnsi="Verdana"/>
          <w:color w:val="000000"/>
          <w:spacing w:val="1"/>
          <w:sz w:val="19"/>
          <w:lang w:val="cs-CZ"/>
        </w:rPr>
        <w:t>ví</w:t>
      </w:r>
      <w:r>
        <w:rPr>
          <w:rFonts w:ascii="Verdana" w:hAnsi="Verdana"/>
          <w:color w:val="000000"/>
          <w:spacing w:val="1"/>
          <w:sz w:val="19"/>
          <w:lang w:val="cs-CZ"/>
        </w:rPr>
        <w:t>řivé proudy, účinky, ztráty v železe</w:t>
      </w:r>
    </w:p>
    <w:p w:rsidR="00375D32" w:rsidRDefault="00E25EB7">
      <w:pPr>
        <w:numPr>
          <w:ilvl w:val="0"/>
          <w:numId w:val="2"/>
        </w:numPr>
        <w:tabs>
          <w:tab w:val="clear" w:pos="360"/>
          <w:tab w:val="decimal" w:pos="720"/>
        </w:tabs>
        <w:spacing w:before="36"/>
        <w:ind w:left="360"/>
        <w:rPr>
          <w:rFonts w:ascii="Verdana" w:hAnsi="Verdana"/>
          <w:color w:val="000000"/>
          <w:spacing w:val="6"/>
          <w:sz w:val="19"/>
          <w:lang w:val="cs-CZ"/>
        </w:rPr>
      </w:pPr>
      <w:r>
        <w:rPr>
          <w:rFonts w:ascii="Verdana" w:hAnsi="Verdana"/>
          <w:color w:val="000000"/>
          <w:spacing w:val="6"/>
          <w:sz w:val="19"/>
          <w:lang w:val="cs-CZ"/>
        </w:rPr>
        <w:t>transformátory a tlumivky</w:t>
      </w:r>
    </w:p>
    <w:p w:rsidR="00375D32" w:rsidRDefault="00E25EB7">
      <w:pPr>
        <w:spacing w:before="36"/>
        <w:rPr>
          <w:rFonts w:ascii="Tahoma" w:hAnsi="Tahoma"/>
          <w:b/>
          <w:color w:val="000000"/>
          <w:spacing w:val="-5"/>
          <w:sz w:val="19"/>
          <w:lang w:val="cs-CZ"/>
        </w:rPr>
      </w:pPr>
      <w:r>
        <w:rPr>
          <w:rFonts w:ascii="Tahoma" w:hAnsi="Tahoma"/>
          <w:b/>
          <w:color w:val="000000"/>
          <w:spacing w:val="-5"/>
          <w:sz w:val="19"/>
          <w:lang w:val="cs-CZ"/>
        </w:rPr>
        <w:t>Elektrické stroje a přístroje</w:t>
      </w:r>
    </w:p>
    <w:p w:rsidR="00E25EB7" w:rsidRDefault="00E25EB7">
      <w:pPr>
        <w:numPr>
          <w:ilvl w:val="0"/>
          <w:numId w:val="1"/>
        </w:numPr>
        <w:tabs>
          <w:tab w:val="clear" w:pos="432"/>
          <w:tab w:val="decimal" w:pos="792"/>
        </w:tabs>
        <w:spacing w:before="72"/>
        <w:ind w:left="360"/>
        <w:rPr>
          <w:rFonts w:ascii="Verdana" w:hAnsi="Verdana"/>
          <w:color w:val="000000"/>
          <w:spacing w:val="14"/>
          <w:sz w:val="19"/>
          <w:lang w:val="cs-CZ"/>
        </w:rPr>
      </w:pPr>
      <w:r>
        <w:rPr>
          <w:rFonts w:ascii="Verdana" w:hAnsi="Verdana"/>
          <w:color w:val="000000"/>
          <w:spacing w:val="14"/>
          <w:sz w:val="19"/>
          <w:lang w:val="cs-CZ"/>
        </w:rPr>
        <w:t>rozdělení el. strojů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92"/>
        </w:tabs>
        <w:spacing w:before="72"/>
        <w:ind w:left="360"/>
        <w:rPr>
          <w:rFonts w:ascii="Verdana" w:hAnsi="Verdana"/>
          <w:color w:val="000000"/>
          <w:spacing w:val="14"/>
          <w:sz w:val="19"/>
          <w:lang w:val="cs-CZ"/>
        </w:rPr>
      </w:pPr>
      <w:r>
        <w:rPr>
          <w:rFonts w:ascii="Verdana" w:hAnsi="Verdana"/>
          <w:color w:val="000000"/>
          <w:spacing w:val="14"/>
          <w:sz w:val="19"/>
          <w:lang w:val="cs-CZ"/>
        </w:rPr>
        <w:t xml:space="preserve">motory a </w:t>
      </w:r>
      <w:r>
        <w:rPr>
          <w:rFonts w:ascii="Verdana" w:hAnsi="Verdana"/>
          <w:color w:val="000000"/>
          <w:spacing w:val="14"/>
          <w:sz w:val="19"/>
          <w:lang w:val="cs-CZ"/>
        </w:rPr>
        <w:t>generátory DC a AC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92"/>
        </w:tabs>
        <w:spacing w:before="36"/>
        <w:ind w:left="360"/>
        <w:rPr>
          <w:rFonts w:ascii="Verdana" w:hAnsi="Verdana"/>
          <w:color w:val="000000"/>
          <w:spacing w:val="14"/>
          <w:sz w:val="19"/>
          <w:lang w:val="cs-CZ"/>
        </w:rPr>
      </w:pPr>
      <w:r>
        <w:rPr>
          <w:rFonts w:ascii="Verdana" w:hAnsi="Verdana"/>
          <w:color w:val="000000"/>
          <w:spacing w:val="14"/>
          <w:sz w:val="19"/>
          <w:lang w:val="cs-CZ"/>
        </w:rPr>
        <w:t>spínací přístroje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92"/>
        </w:tabs>
        <w:spacing w:before="72"/>
        <w:ind w:left="360"/>
        <w:rPr>
          <w:rFonts w:ascii="Verdana" w:hAnsi="Verdana"/>
          <w:color w:val="000000"/>
          <w:spacing w:val="12"/>
          <w:sz w:val="19"/>
          <w:lang w:val="cs-CZ"/>
        </w:rPr>
      </w:pPr>
      <w:r>
        <w:rPr>
          <w:rFonts w:ascii="Verdana" w:hAnsi="Verdana"/>
          <w:color w:val="000000"/>
          <w:spacing w:val="12"/>
          <w:sz w:val="19"/>
          <w:lang w:val="cs-CZ"/>
        </w:rPr>
        <w:t>pojistky a jističe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92"/>
        </w:tabs>
        <w:spacing w:before="36" w:line="278" w:lineRule="auto"/>
        <w:ind w:left="0" w:right="1512" w:firstLine="360"/>
        <w:rPr>
          <w:rFonts w:ascii="Verdana" w:hAnsi="Verdana"/>
          <w:color w:val="000000"/>
          <w:spacing w:val="-12"/>
          <w:sz w:val="19"/>
          <w:lang w:val="cs-CZ"/>
        </w:rPr>
      </w:pPr>
      <w:r>
        <w:rPr>
          <w:rFonts w:ascii="Verdana" w:hAnsi="Verdana"/>
          <w:color w:val="000000"/>
          <w:spacing w:val="-12"/>
          <w:sz w:val="19"/>
          <w:lang w:val="cs-CZ"/>
        </w:rPr>
        <w:t xml:space="preserve">ochrana před nebezpečným dotykem </w:t>
      </w:r>
      <w:r>
        <w:rPr>
          <w:rFonts w:ascii="Tahoma" w:hAnsi="Tahoma"/>
          <w:b/>
          <w:color w:val="000000"/>
          <w:spacing w:val="-4"/>
          <w:sz w:val="19"/>
          <w:lang w:val="cs-CZ"/>
        </w:rPr>
        <w:t>Regulace pohonů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92"/>
        </w:tabs>
        <w:ind w:left="0" w:firstLine="360"/>
        <w:rPr>
          <w:rFonts w:ascii="Verdana" w:hAnsi="Verdana"/>
          <w:color w:val="000000"/>
          <w:spacing w:val="6"/>
          <w:sz w:val="19"/>
          <w:lang w:val="cs-CZ"/>
        </w:rPr>
      </w:pPr>
      <w:r>
        <w:rPr>
          <w:rFonts w:ascii="Verdana" w:hAnsi="Verdana"/>
          <w:color w:val="000000"/>
          <w:spacing w:val="6"/>
          <w:sz w:val="19"/>
          <w:lang w:val="cs-CZ"/>
        </w:rPr>
        <w:t>mechanika elektrického pohonu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92"/>
        </w:tabs>
        <w:spacing w:before="72"/>
        <w:ind w:left="0" w:firstLine="360"/>
        <w:rPr>
          <w:rFonts w:ascii="Verdana" w:hAnsi="Verdana"/>
          <w:color w:val="000000"/>
          <w:spacing w:val="6"/>
          <w:sz w:val="19"/>
          <w:lang w:val="cs-CZ"/>
        </w:rPr>
      </w:pPr>
      <w:r>
        <w:rPr>
          <w:rFonts w:ascii="Verdana" w:hAnsi="Verdana"/>
          <w:color w:val="000000"/>
          <w:spacing w:val="6"/>
          <w:sz w:val="19"/>
          <w:lang w:val="cs-CZ"/>
        </w:rPr>
        <w:t>řízení elektrických pohonů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92"/>
        </w:tabs>
        <w:spacing w:before="36"/>
        <w:ind w:left="0" w:firstLine="360"/>
        <w:rPr>
          <w:rFonts w:ascii="Verdana" w:hAnsi="Verdana"/>
          <w:color w:val="000000"/>
          <w:spacing w:val="2"/>
          <w:sz w:val="19"/>
          <w:lang w:val="cs-CZ"/>
        </w:rPr>
      </w:pPr>
      <w:r>
        <w:rPr>
          <w:rFonts w:ascii="Verdana" w:hAnsi="Verdana"/>
          <w:color w:val="000000"/>
          <w:spacing w:val="2"/>
          <w:sz w:val="19"/>
          <w:lang w:val="cs-CZ"/>
        </w:rPr>
        <w:t>zpětná vazba rychlostní a polohová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92"/>
        </w:tabs>
        <w:spacing w:before="36"/>
        <w:ind w:left="0" w:firstLine="360"/>
        <w:rPr>
          <w:rFonts w:ascii="Verdana" w:hAnsi="Verdana"/>
          <w:color w:val="000000"/>
          <w:spacing w:val="18"/>
          <w:sz w:val="19"/>
          <w:lang w:val="cs-CZ"/>
        </w:rPr>
      </w:pPr>
      <w:r>
        <w:rPr>
          <w:rFonts w:ascii="Verdana" w:hAnsi="Verdana"/>
          <w:color w:val="000000"/>
          <w:spacing w:val="18"/>
          <w:sz w:val="19"/>
          <w:lang w:val="cs-CZ"/>
        </w:rPr>
        <w:t>hybridní pohony</w:t>
      </w:r>
    </w:p>
    <w:p w:rsidR="00375D32" w:rsidRDefault="00E25EB7">
      <w:pPr>
        <w:spacing w:before="72" w:line="206" w:lineRule="auto"/>
        <w:rPr>
          <w:rFonts w:ascii="Tahoma" w:hAnsi="Tahoma"/>
          <w:b/>
          <w:color w:val="000000"/>
          <w:spacing w:val="-2"/>
          <w:sz w:val="19"/>
          <w:lang w:val="cs-CZ"/>
        </w:rPr>
      </w:pPr>
      <w:r>
        <w:rPr>
          <w:rFonts w:ascii="Tahoma" w:hAnsi="Tahoma"/>
          <w:b/>
          <w:color w:val="000000"/>
          <w:spacing w:val="-2"/>
          <w:sz w:val="19"/>
          <w:lang w:val="cs-CZ"/>
        </w:rPr>
        <w:t>Moderní elektrická zařízení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92"/>
        </w:tabs>
        <w:spacing w:before="72"/>
        <w:ind w:left="360"/>
        <w:rPr>
          <w:rFonts w:ascii="Verdana" w:hAnsi="Verdana"/>
          <w:color w:val="000000"/>
          <w:spacing w:val="6"/>
          <w:sz w:val="19"/>
          <w:lang w:val="cs-CZ"/>
        </w:rPr>
      </w:pPr>
      <w:r>
        <w:rPr>
          <w:rFonts w:ascii="Verdana" w:hAnsi="Verdana"/>
          <w:color w:val="000000"/>
          <w:spacing w:val="6"/>
          <w:sz w:val="19"/>
          <w:lang w:val="cs-CZ"/>
        </w:rPr>
        <w:t>čidla, snímače, převodníky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92"/>
        </w:tabs>
        <w:spacing w:before="36"/>
        <w:ind w:left="360"/>
        <w:rPr>
          <w:rFonts w:ascii="Verdana" w:hAnsi="Verdana"/>
          <w:color w:val="000000"/>
          <w:spacing w:val="18"/>
          <w:sz w:val="19"/>
          <w:lang w:val="cs-CZ"/>
        </w:rPr>
      </w:pPr>
      <w:r>
        <w:rPr>
          <w:rFonts w:ascii="Verdana" w:hAnsi="Verdana"/>
          <w:color w:val="000000"/>
          <w:spacing w:val="18"/>
          <w:sz w:val="19"/>
          <w:lang w:val="cs-CZ"/>
        </w:rPr>
        <w:t>motorgenerátory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92"/>
        </w:tabs>
        <w:ind w:left="360"/>
        <w:rPr>
          <w:rFonts w:ascii="Verdana" w:hAnsi="Verdana"/>
          <w:color w:val="000000"/>
          <w:spacing w:val="5"/>
          <w:sz w:val="19"/>
          <w:lang w:val="cs-CZ"/>
        </w:rPr>
      </w:pPr>
      <w:r>
        <w:rPr>
          <w:rFonts w:ascii="Verdana" w:hAnsi="Verdana"/>
          <w:color w:val="000000"/>
          <w:spacing w:val="5"/>
          <w:sz w:val="19"/>
          <w:lang w:val="cs-CZ"/>
        </w:rPr>
        <w:t>elektromobily a alternativní pohony</w:t>
      </w:r>
    </w:p>
    <w:p w:rsidR="00375D32" w:rsidRDefault="00375D32">
      <w:pPr>
        <w:sectPr w:rsidR="00375D32">
          <w:pgSz w:w="11918" w:h="16854"/>
          <w:pgMar w:top="1492" w:right="4841" w:bottom="3432" w:left="1417" w:header="720" w:footer="720" w:gutter="0"/>
          <w:cols w:space="708"/>
        </w:sectPr>
      </w:pPr>
    </w:p>
    <w:p w:rsidR="00375D32" w:rsidRDefault="00E25EB7">
      <w:pPr>
        <w:rPr>
          <w:rFonts w:ascii="Verdana" w:hAnsi="Verdana"/>
          <w:b/>
          <w:color w:val="000000"/>
          <w:spacing w:val="-8"/>
          <w:sz w:val="20"/>
          <w:u w:val="single"/>
          <w:lang w:val="cs-CZ"/>
        </w:rPr>
      </w:pPr>
      <w:r>
        <w:rPr>
          <w:rFonts w:ascii="Verdana" w:hAnsi="Verdana"/>
          <w:b/>
          <w:color w:val="000000"/>
          <w:spacing w:val="-8"/>
          <w:sz w:val="20"/>
          <w:u w:val="single"/>
          <w:lang w:val="cs-CZ"/>
        </w:rPr>
        <w:lastRenderedPageBreak/>
        <w:t xml:space="preserve">Elektropříslušenství: </w:t>
      </w:r>
    </w:p>
    <w:p w:rsidR="00375D32" w:rsidRDefault="00E25EB7">
      <w:pPr>
        <w:spacing w:before="216"/>
        <w:rPr>
          <w:rFonts w:ascii="Arial" w:hAnsi="Arial"/>
          <w:b/>
          <w:color w:val="000000"/>
          <w:spacing w:val="-4"/>
          <w:sz w:val="20"/>
          <w:lang w:val="cs-CZ"/>
        </w:rPr>
      </w:pPr>
      <w:r>
        <w:rPr>
          <w:rFonts w:ascii="Arial" w:hAnsi="Arial"/>
          <w:b/>
          <w:color w:val="000000"/>
          <w:spacing w:val="-4"/>
          <w:sz w:val="20"/>
          <w:lang w:val="cs-CZ"/>
        </w:rPr>
        <w:t>Elektrická za</w:t>
      </w:r>
      <w:r>
        <w:rPr>
          <w:rFonts w:ascii="Arial" w:hAnsi="Arial"/>
          <w:b/>
          <w:color w:val="000000"/>
          <w:spacing w:val="-4"/>
          <w:sz w:val="20"/>
          <w:lang w:val="cs-CZ"/>
        </w:rPr>
        <w:t>řízení motorových vozidel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spacing w:before="72"/>
        <w:ind w:left="288"/>
        <w:rPr>
          <w:rFonts w:ascii="Verdana" w:hAnsi="Verdana"/>
          <w:color w:val="000000"/>
          <w:spacing w:val="2"/>
          <w:sz w:val="19"/>
          <w:lang w:val="cs-CZ"/>
        </w:rPr>
      </w:pPr>
      <w:r>
        <w:rPr>
          <w:rFonts w:ascii="Verdana" w:hAnsi="Verdana"/>
          <w:color w:val="000000"/>
          <w:spacing w:val="2"/>
          <w:sz w:val="19"/>
          <w:lang w:val="cs-CZ"/>
        </w:rPr>
        <w:t>komponenty elektrických zařízení motorových vozidel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spacing w:before="36"/>
        <w:ind w:left="288"/>
        <w:rPr>
          <w:rFonts w:ascii="Verdana" w:hAnsi="Verdana"/>
          <w:color w:val="000000"/>
          <w:spacing w:val="3"/>
          <w:sz w:val="19"/>
          <w:lang w:val="cs-CZ"/>
        </w:rPr>
      </w:pPr>
      <w:r>
        <w:rPr>
          <w:rFonts w:ascii="Verdana" w:hAnsi="Verdana"/>
          <w:color w:val="000000"/>
          <w:spacing w:val="3"/>
          <w:sz w:val="19"/>
          <w:lang w:val="cs-CZ"/>
        </w:rPr>
        <w:t>elektrická schémata, schématické značky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spacing w:before="36"/>
        <w:ind w:left="288"/>
        <w:rPr>
          <w:rFonts w:ascii="Verdana" w:hAnsi="Verdana"/>
          <w:color w:val="000000"/>
          <w:sz w:val="19"/>
          <w:lang w:val="cs-CZ"/>
        </w:rPr>
      </w:pPr>
      <w:r>
        <w:rPr>
          <w:rFonts w:ascii="Verdana" w:hAnsi="Verdana"/>
          <w:color w:val="000000"/>
          <w:sz w:val="19"/>
          <w:lang w:val="cs-CZ"/>
        </w:rPr>
        <w:t>normy a předpisy pro elektrickou instalaci motorových vozidel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spacing w:before="72"/>
        <w:ind w:left="288"/>
        <w:rPr>
          <w:rFonts w:ascii="Verdana" w:hAnsi="Verdana"/>
          <w:color w:val="000000"/>
          <w:spacing w:val="1"/>
          <w:sz w:val="19"/>
          <w:lang w:val="cs-CZ"/>
        </w:rPr>
      </w:pPr>
      <w:r>
        <w:rPr>
          <w:rFonts w:ascii="Verdana" w:hAnsi="Verdana"/>
          <w:color w:val="000000"/>
          <w:spacing w:val="1"/>
          <w:sz w:val="19"/>
          <w:lang w:val="cs-CZ"/>
        </w:rPr>
        <w:t>komponenty a systémy elektrických a hybridních vozidel</w:t>
      </w:r>
    </w:p>
    <w:p w:rsidR="00375D32" w:rsidRDefault="00E25EB7">
      <w:pPr>
        <w:spacing w:before="36"/>
        <w:rPr>
          <w:rFonts w:ascii="Arial" w:hAnsi="Arial"/>
          <w:b/>
          <w:color w:val="000000"/>
          <w:spacing w:val="-6"/>
          <w:sz w:val="20"/>
          <w:lang w:val="cs-CZ"/>
        </w:rPr>
      </w:pPr>
      <w:r>
        <w:rPr>
          <w:rFonts w:ascii="Arial" w:hAnsi="Arial"/>
          <w:b/>
          <w:color w:val="000000"/>
          <w:spacing w:val="-6"/>
          <w:sz w:val="20"/>
          <w:lang w:val="cs-CZ"/>
        </w:rPr>
        <w:t>Palubní síť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spacing w:before="72"/>
        <w:ind w:left="288"/>
        <w:rPr>
          <w:rFonts w:ascii="Verdana" w:hAnsi="Verdana"/>
          <w:color w:val="000000"/>
          <w:spacing w:val="20"/>
          <w:sz w:val="19"/>
          <w:lang w:val="cs-CZ"/>
        </w:rPr>
      </w:pPr>
      <w:r>
        <w:rPr>
          <w:rFonts w:ascii="Verdana" w:hAnsi="Verdana"/>
          <w:color w:val="000000"/>
          <w:spacing w:val="20"/>
          <w:sz w:val="19"/>
          <w:lang w:val="cs-CZ"/>
        </w:rPr>
        <w:t>palubní síť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ind w:left="288"/>
        <w:rPr>
          <w:rFonts w:ascii="Verdana" w:hAnsi="Verdana"/>
          <w:color w:val="000000"/>
          <w:spacing w:val="28"/>
          <w:sz w:val="19"/>
          <w:lang w:val="cs-CZ"/>
        </w:rPr>
      </w:pPr>
      <w:r>
        <w:rPr>
          <w:rFonts w:ascii="Verdana" w:hAnsi="Verdana"/>
          <w:color w:val="000000"/>
          <w:spacing w:val="28"/>
          <w:sz w:val="19"/>
          <w:lang w:val="cs-CZ"/>
        </w:rPr>
        <w:t>kabeláž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spacing w:before="72"/>
        <w:ind w:left="288"/>
        <w:rPr>
          <w:rFonts w:ascii="Verdana" w:hAnsi="Verdana"/>
          <w:color w:val="000000"/>
          <w:spacing w:val="34"/>
          <w:sz w:val="19"/>
          <w:lang w:val="cs-CZ"/>
        </w:rPr>
      </w:pPr>
      <w:r>
        <w:rPr>
          <w:rFonts w:ascii="Verdana" w:hAnsi="Verdana"/>
          <w:color w:val="000000"/>
          <w:spacing w:val="34"/>
          <w:sz w:val="19"/>
          <w:lang w:val="cs-CZ"/>
        </w:rPr>
        <w:t>jištění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spacing w:before="36"/>
        <w:ind w:left="288"/>
        <w:rPr>
          <w:rFonts w:ascii="Verdana" w:hAnsi="Verdana"/>
          <w:color w:val="000000"/>
          <w:spacing w:val="30"/>
          <w:sz w:val="19"/>
          <w:lang w:val="cs-CZ"/>
        </w:rPr>
      </w:pPr>
      <w:r>
        <w:rPr>
          <w:rFonts w:ascii="Verdana" w:hAnsi="Verdana"/>
          <w:color w:val="000000"/>
          <w:spacing w:val="30"/>
          <w:sz w:val="19"/>
          <w:lang w:val="cs-CZ"/>
        </w:rPr>
        <w:t>spínače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spacing w:before="36"/>
        <w:ind w:left="288"/>
        <w:rPr>
          <w:rFonts w:ascii="Verdana" w:hAnsi="Verdana"/>
          <w:color w:val="000000"/>
          <w:spacing w:val="16"/>
          <w:sz w:val="19"/>
          <w:lang w:val="cs-CZ"/>
        </w:rPr>
      </w:pPr>
      <w:r>
        <w:rPr>
          <w:rFonts w:ascii="Verdana" w:hAnsi="Verdana"/>
          <w:color w:val="000000"/>
          <w:spacing w:val="16"/>
          <w:sz w:val="19"/>
          <w:lang w:val="cs-CZ"/>
        </w:rPr>
        <w:t>sběrnicové systémy</w:t>
      </w:r>
    </w:p>
    <w:p w:rsidR="00A06566" w:rsidRPr="00A06566" w:rsidRDefault="00E25EB7" w:rsidP="00A06566">
      <w:pPr>
        <w:numPr>
          <w:ilvl w:val="0"/>
          <w:numId w:val="1"/>
        </w:numPr>
        <w:tabs>
          <w:tab w:val="clear" w:pos="432"/>
          <w:tab w:val="decimal" w:pos="720"/>
        </w:tabs>
        <w:spacing w:before="72" w:line="285" w:lineRule="auto"/>
        <w:ind w:left="0" w:right="2736" w:firstLine="288"/>
        <w:rPr>
          <w:rFonts w:ascii="Verdana" w:hAnsi="Verdana"/>
          <w:color w:val="000000"/>
          <w:spacing w:val="53"/>
          <w:sz w:val="19"/>
          <w:lang w:val="cs-CZ"/>
        </w:rPr>
      </w:pPr>
      <w:r>
        <w:rPr>
          <w:rFonts w:ascii="Verdana" w:hAnsi="Verdana"/>
          <w:color w:val="000000"/>
          <w:spacing w:val="53"/>
          <w:sz w:val="19"/>
          <w:lang w:val="cs-CZ"/>
        </w:rPr>
        <w:t xml:space="preserve">odrušení </w:t>
      </w:r>
    </w:p>
    <w:p w:rsidR="00375D32" w:rsidRPr="00A06566" w:rsidRDefault="00E25EB7" w:rsidP="00A06566">
      <w:pPr>
        <w:rPr>
          <w:rFonts w:ascii="Verdana" w:hAnsi="Verdana"/>
          <w:b/>
          <w:spacing w:val="53"/>
          <w:sz w:val="19"/>
          <w:lang w:val="cs-CZ"/>
        </w:rPr>
      </w:pPr>
      <w:r w:rsidRPr="00A06566">
        <w:rPr>
          <w:b/>
          <w:lang w:val="cs-CZ"/>
        </w:rPr>
        <w:t>Zdroje elektrické energie silničních motorovýc</w:t>
      </w:r>
      <w:r w:rsidR="00A06566" w:rsidRPr="00A06566">
        <w:rPr>
          <w:b/>
          <w:lang w:val="cs-CZ"/>
        </w:rPr>
        <w:t>h vozidel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ind w:left="0" w:firstLine="288"/>
        <w:rPr>
          <w:rFonts w:ascii="Verdana" w:hAnsi="Verdana"/>
          <w:color w:val="000000"/>
          <w:spacing w:val="4"/>
          <w:sz w:val="19"/>
          <w:lang w:val="cs-CZ"/>
        </w:rPr>
      </w:pPr>
      <w:r>
        <w:rPr>
          <w:rFonts w:ascii="Verdana" w:hAnsi="Verdana"/>
          <w:color w:val="000000"/>
          <w:spacing w:val="4"/>
          <w:sz w:val="19"/>
          <w:lang w:val="cs-CZ"/>
        </w:rPr>
        <w:t>zdroje elektrického napětí a proudu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spacing w:before="36"/>
        <w:ind w:left="0" w:firstLine="288"/>
        <w:rPr>
          <w:rFonts w:ascii="Verdana" w:hAnsi="Verdana"/>
          <w:color w:val="000000"/>
          <w:spacing w:val="4"/>
          <w:sz w:val="19"/>
          <w:lang w:val="cs-CZ"/>
        </w:rPr>
      </w:pPr>
      <w:r>
        <w:rPr>
          <w:rFonts w:ascii="Verdana" w:hAnsi="Verdana"/>
          <w:color w:val="000000"/>
          <w:spacing w:val="4"/>
          <w:sz w:val="19"/>
          <w:lang w:val="cs-CZ"/>
        </w:rPr>
        <w:t>regulační zařízení elektrické soustavy</w:t>
      </w:r>
    </w:p>
    <w:p w:rsidR="00375D32" w:rsidRDefault="00E25EB7">
      <w:pPr>
        <w:spacing w:before="36"/>
        <w:rPr>
          <w:rFonts w:ascii="Arial" w:hAnsi="Arial"/>
          <w:b/>
          <w:color w:val="000000"/>
          <w:sz w:val="20"/>
          <w:lang w:val="cs-CZ"/>
        </w:rPr>
      </w:pPr>
      <w:r>
        <w:rPr>
          <w:rFonts w:ascii="Arial" w:hAnsi="Arial"/>
          <w:b/>
          <w:color w:val="000000"/>
          <w:sz w:val="20"/>
          <w:lang w:val="cs-CZ"/>
        </w:rPr>
        <w:t>Spouštěče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spacing w:before="72"/>
        <w:ind w:left="288"/>
        <w:rPr>
          <w:rFonts w:ascii="Verdana" w:hAnsi="Verdana"/>
          <w:color w:val="000000"/>
          <w:spacing w:val="1"/>
          <w:sz w:val="19"/>
          <w:lang w:val="cs-CZ"/>
        </w:rPr>
      </w:pPr>
      <w:r>
        <w:rPr>
          <w:rFonts w:ascii="Verdana" w:hAnsi="Verdana"/>
          <w:color w:val="000000"/>
          <w:spacing w:val="1"/>
          <w:sz w:val="19"/>
          <w:lang w:val="cs-CZ"/>
        </w:rPr>
        <w:t>princip činnosti, konstrukce, druhy, závady, opravy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spacing w:before="36"/>
        <w:ind w:left="288"/>
        <w:rPr>
          <w:rFonts w:ascii="Verdana" w:hAnsi="Verdana"/>
          <w:color w:val="000000"/>
          <w:spacing w:val="1"/>
          <w:sz w:val="19"/>
          <w:lang w:val="cs-CZ"/>
        </w:rPr>
      </w:pPr>
      <w:r>
        <w:rPr>
          <w:rFonts w:ascii="Verdana" w:hAnsi="Verdana"/>
          <w:color w:val="000000"/>
          <w:spacing w:val="1"/>
          <w:sz w:val="19"/>
          <w:lang w:val="cs-CZ"/>
        </w:rPr>
        <w:t>měření částí spouštěčů a měření spouštěčů na vozidle</w:t>
      </w:r>
    </w:p>
    <w:p w:rsidR="00375D32" w:rsidRDefault="00E25EB7">
      <w:pPr>
        <w:spacing w:before="36"/>
        <w:rPr>
          <w:rFonts w:ascii="Arial" w:hAnsi="Arial"/>
          <w:b/>
          <w:color w:val="000000"/>
          <w:spacing w:val="-3"/>
          <w:sz w:val="20"/>
          <w:lang w:val="cs-CZ"/>
        </w:rPr>
      </w:pPr>
      <w:r>
        <w:rPr>
          <w:rFonts w:ascii="Arial" w:hAnsi="Arial"/>
          <w:b/>
          <w:color w:val="000000"/>
          <w:spacing w:val="-3"/>
          <w:sz w:val="20"/>
          <w:lang w:val="cs-CZ"/>
        </w:rPr>
        <w:t>Elektrické obvody a komponenty řízení a vstřikování zážehového motoru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spacing w:before="36"/>
        <w:ind w:left="288"/>
        <w:rPr>
          <w:rFonts w:ascii="Verdana" w:hAnsi="Verdana"/>
          <w:color w:val="000000"/>
          <w:spacing w:val="22"/>
          <w:sz w:val="19"/>
          <w:lang w:val="cs-CZ"/>
        </w:rPr>
      </w:pPr>
      <w:r>
        <w:rPr>
          <w:rFonts w:ascii="Verdana" w:hAnsi="Verdana"/>
          <w:color w:val="000000"/>
          <w:spacing w:val="22"/>
          <w:sz w:val="19"/>
          <w:lang w:val="cs-CZ"/>
        </w:rPr>
        <w:t>zapalování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spacing w:before="108" w:line="204" w:lineRule="auto"/>
        <w:ind w:left="288"/>
        <w:rPr>
          <w:rFonts w:ascii="Verdana" w:hAnsi="Verdana"/>
          <w:color w:val="000000"/>
          <w:spacing w:val="18"/>
          <w:sz w:val="19"/>
          <w:lang w:val="cs-CZ"/>
        </w:rPr>
      </w:pPr>
      <w:r>
        <w:rPr>
          <w:rFonts w:ascii="Verdana" w:hAnsi="Verdana"/>
          <w:color w:val="000000"/>
          <w:spacing w:val="18"/>
          <w:sz w:val="19"/>
          <w:lang w:val="cs-CZ"/>
        </w:rPr>
        <w:t>vstřikování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spacing w:before="72"/>
        <w:ind w:left="288"/>
        <w:rPr>
          <w:rFonts w:ascii="Verdana" w:hAnsi="Verdana"/>
          <w:color w:val="000000"/>
          <w:spacing w:val="12"/>
          <w:sz w:val="19"/>
          <w:lang w:val="cs-CZ"/>
        </w:rPr>
      </w:pPr>
      <w:r>
        <w:rPr>
          <w:rFonts w:ascii="Verdana" w:hAnsi="Verdana"/>
          <w:color w:val="000000"/>
          <w:spacing w:val="12"/>
          <w:sz w:val="19"/>
          <w:lang w:val="cs-CZ"/>
        </w:rPr>
        <w:t>snímače a akční členy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ind w:left="288"/>
        <w:rPr>
          <w:rFonts w:ascii="Verdana" w:hAnsi="Verdana"/>
          <w:color w:val="000000"/>
          <w:spacing w:val="14"/>
          <w:sz w:val="19"/>
          <w:lang w:val="cs-CZ"/>
        </w:rPr>
      </w:pPr>
      <w:r>
        <w:rPr>
          <w:rFonts w:ascii="Verdana" w:hAnsi="Verdana"/>
          <w:color w:val="000000"/>
          <w:spacing w:val="14"/>
          <w:sz w:val="19"/>
          <w:lang w:val="cs-CZ"/>
        </w:rPr>
        <w:t>řídící jednotky</w:t>
      </w:r>
    </w:p>
    <w:p w:rsidR="00375D32" w:rsidRDefault="00E25EB7">
      <w:pPr>
        <w:spacing w:before="36" w:line="283" w:lineRule="auto"/>
        <w:rPr>
          <w:rFonts w:ascii="Arial" w:hAnsi="Arial"/>
          <w:b/>
          <w:color w:val="000000"/>
          <w:spacing w:val="-4"/>
          <w:sz w:val="20"/>
          <w:lang w:val="cs-CZ"/>
        </w:rPr>
      </w:pPr>
      <w:bookmarkStart w:id="0" w:name="_GoBack"/>
      <w:bookmarkEnd w:id="0"/>
      <w:r>
        <w:rPr>
          <w:rFonts w:ascii="Arial" w:hAnsi="Arial"/>
          <w:b/>
          <w:color w:val="000000"/>
          <w:spacing w:val="-4"/>
          <w:sz w:val="20"/>
          <w:lang w:val="cs-CZ"/>
        </w:rPr>
        <w:t>Řídicí systémy motorových vozidel, el. obvody a komponenty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ind w:left="288"/>
        <w:rPr>
          <w:rFonts w:ascii="Verdana" w:hAnsi="Verdana"/>
          <w:color w:val="000000"/>
          <w:sz w:val="19"/>
          <w:lang w:val="cs-CZ"/>
        </w:rPr>
      </w:pPr>
      <w:r>
        <w:rPr>
          <w:rFonts w:ascii="Verdana" w:hAnsi="Verdana"/>
          <w:color w:val="000000"/>
          <w:sz w:val="19"/>
          <w:lang w:val="cs-CZ"/>
        </w:rPr>
        <w:t>pohonné jednotky s p</w:t>
      </w:r>
      <w:r>
        <w:rPr>
          <w:rFonts w:ascii="Verdana" w:hAnsi="Verdana"/>
          <w:color w:val="000000"/>
          <w:sz w:val="19"/>
          <w:lang w:val="cs-CZ"/>
        </w:rPr>
        <w:t>říslušenstvím (zážehové, vznětové)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spacing w:before="36"/>
        <w:ind w:left="288"/>
        <w:rPr>
          <w:rFonts w:ascii="Verdana" w:hAnsi="Verdana"/>
          <w:color w:val="000000"/>
          <w:spacing w:val="18"/>
          <w:sz w:val="19"/>
          <w:lang w:val="cs-CZ"/>
        </w:rPr>
      </w:pPr>
      <w:r>
        <w:rPr>
          <w:rFonts w:ascii="Verdana" w:hAnsi="Verdana"/>
          <w:color w:val="000000"/>
          <w:spacing w:val="18"/>
          <w:sz w:val="19"/>
          <w:lang w:val="cs-CZ"/>
        </w:rPr>
        <w:t>převodové ústrojí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spacing w:before="72"/>
        <w:ind w:left="288"/>
        <w:rPr>
          <w:rFonts w:ascii="Verdana" w:hAnsi="Verdana"/>
          <w:color w:val="000000"/>
          <w:spacing w:val="20"/>
          <w:sz w:val="19"/>
          <w:lang w:val="cs-CZ"/>
        </w:rPr>
      </w:pPr>
      <w:r>
        <w:rPr>
          <w:rFonts w:ascii="Verdana" w:hAnsi="Verdana"/>
          <w:color w:val="000000"/>
          <w:spacing w:val="20"/>
          <w:sz w:val="19"/>
          <w:lang w:val="cs-CZ"/>
        </w:rPr>
        <w:t>brzdové systémy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spacing w:before="36"/>
        <w:ind w:left="288"/>
        <w:rPr>
          <w:rFonts w:ascii="Verdana" w:hAnsi="Verdana"/>
          <w:color w:val="000000"/>
          <w:spacing w:val="18"/>
          <w:sz w:val="19"/>
          <w:lang w:val="cs-CZ"/>
        </w:rPr>
      </w:pPr>
      <w:r>
        <w:rPr>
          <w:rFonts w:ascii="Verdana" w:hAnsi="Verdana"/>
          <w:color w:val="000000"/>
          <w:spacing w:val="18"/>
          <w:sz w:val="19"/>
          <w:lang w:val="cs-CZ"/>
        </w:rPr>
        <w:t>posilovače řízení</w:t>
      </w:r>
    </w:p>
    <w:p w:rsidR="00375D32" w:rsidRDefault="00E25EB7">
      <w:pPr>
        <w:spacing w:before="36"/>
        <w:rPr>
          <w:rFonts w:ascii="Arial" w:hAnsi="Arial"/>
          <w:b/>
          <w:color w:val="000000"/>
          <w:spacing w:val="-6"/>
          <w:sz w:val="20"/>
          <w:lang w:val="cs-CZ"/>
        </w:rPr>
      </w:pPr>
      <w:r>
        <w:rPr>
          <w:rFonts w:ascii="Arial" w:hAnsi="Arial"/>
          <w:b/>
          <w:color w:val="000000"/>
          <w:spacing w:val="-6"/>
          <w:sz w:val="20"/>
          <w:lang w:val="cs-CZ"/>
        </w:rPr>
        <w:t>Osvětlovací, signalizační a stírací soustava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spacing w:before="72" w:line="201" w:lineRule="auto"/>
        <w:ind w:left="288"/>
        <w:rPr>
          <w:rFonts w:ascii="Verdana" w:hAnsi="Verdana"/>
          <w:color w:val="000000"/>
          <w:spacing w:val="12"/>
          <w:sz w:val="19"/>
          <w:lang w:val="cs-CZ"/>
        </w:rPr>
      </w:pPr>
      <w:r>
        <w:rPr>
          <w:rFonts w:ascii="Verdana" w:hAnsi="Verdana"/>
          <w:color w:val="000000"/>
          <w:spacing w:val="12"/>
          <w:sz w:val="19"/>
          <w:lang w:val="cs-CZ"/>
        </w:rPr>
        <w:t>osvětlovací soustava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spacing w:before="72"/>
        <w:ind w:left="288"/>
        <w:rPr>
          <w:rFonts w:ascii="Verdana" w:hAnsi="Verdana"/>
          <w:color w:val="000000"/>
          <w:spacing w:val="12"/>
          <w:sz w:val="19"/>
          <w:lang w:val="cs-CZ"/>
        </w:rPr>
      </w:pPr>
      <w:r>
        <w:rPr>
          <w:rFonts w:ascii="Verdana" w:hAnsi="Verdana"/>
          <w:color w:val="000000"/>
          <w:spacing w:val="12"/>
          <w:sz w:val="19"/>
          <w:lang w:val="cs-CZ"/>
        </w:rPr>
        <w:t>signalizační soustava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spacing w:before="72" w:line="201" w:lineRule="auto"/>
        <w:ind w:left="288"/>
        <w:rPr>
          <w:rFonts w:ascii="Verdana" w:hAnsi="Verdana"/>
          <w:color w:val="000000"/>
          <w:spacing w:val="30"/>
          <w:sz w:val="19"/>
          <w:lang w:val="cs-CZ"/>
        </w:rPr>
      </w:pPr>
      <w:r>
        <w:rPr>
          <w:rFonts w:ascii="Verdana" w:hAnsi="Verdana"/>
          <w:color w:val="000000"/>
          <w:spacing w:val="30"/>
          <w:sz w:val="19"/>
          <w:lang w:val="cs-CZ"/>
        </w:rPr>
        <w:t>stěrače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spacing w:before="72"/>
        <w:ind w:left="288"/>
        <w:rPr>
          <w:rFonts w:ascii="Verdana" w:hAnsi="Verdana"/>
          <w:color w:val="000000"/>
          <w:spacing w:val="8"/>
          <w:sz w:val="19"/>
          <w:lang w:val="cs-CZ"/>
        </w:rPr>
      </w:pPr>
      <w:r>
        <w:rPr>
          <w:rFonts w:ascii="Verdana" w:hAnsi="Verdana"/>
          <w:color w:val="000000"/>
          <w:spacing w:val="8"/>
          <w:sz w:val="19"/>
          <w:lang w:val="cs-CZ"/>
        </w:rPr>
        <w:t>informační palubní přístroje</w:t>
      </w:r>
    </w:p>
    <w:p w:rsidR="00375D32" w:rsidRDefault="00E25EB7">
      <w:pPr>
        <w:spacing w:before="36"/>
        <w:rPr>
          <w:rFonts w:ascii="Arial" w:hAnsi="Arial"/>
          <w:b/>
          <w:color w:val="000000"/>
          <w:spacing w:val="-6"/>
          <w:sz w:val="20"/>
          <w:lang w:val="cs-CZ"/>
        </w:rPr>
      </w:pPr>
      <w:r>
        <w:rPr>
          <w:rFonts w:ascii="Arial" w:hAnsi="Arial"/>
          <w:b/>
          <w:color w:val="000000"/>
          <w:spacing w:val="-6"/>
          <w:sz w:val="20"/>
          <w:lang w:val="cs-CZ"/>
        </w:rPr>
        <w:t>Zádržné systémy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spacing w:before="36"/>
        <w:ind w:left="288"/>
        <w:rPr>
          <w:rFonts w:ascii="Verdana" w:hAnsi="Verdana"/>
          <w:color w:val="000000"/>
          <w:spacing w:val="30"/>
          <w:sz w:val="19"/>
          <w:lang w:val="cs-CZ"/>
        </w:rPr>
      </w:pPr>
      <w:r>
        <w:rPr>
          <w:rFonts w:ascii="Verdana" w:hAnsi="Verdana"/>
          <w:color w:val="000000"/>
          <w:spacing w:val="30"/>
          <w:sz w:val="19"/>
          <w:lang w:val="cs-CZ"/>
        </w:rPr>
        <w:t>airbagy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spacing w:before="36"/>
        <w:ind w:left="288"/>
        <w:rPr>
          <w:rFonts w:ascii="Verdana" w:hAnsi="Verdana"/>
          <w:color w:val="000000"/>
          <w:spacing w:val="18"/>
          <w:sz w:val="19"/>
          <w:lang w:val="cs-CZ"/>
        </w:rPr>
      </w:pPr>
      <w:r>
        <w:rPr>
          <w:rFonts w:ascii="Verdana" w:hAnsi="Verdana"/>
          <w:color w:val="000000"/>
          <w:spacing w:val="18"/>
          <w:sz w:val="19"/>
          <w:lang w:val="cs-CZ"/>
        </w:rPr>
        <w:t>bezpečnostní pásy</w:t>
      </w:r>
    </w:p>
    <w:p w:rsidR="00375D32" w:rsidRDefault="00E25EB7">
      <w:pPr>
        <w:spacing w:before="72"/>
        <w:rPr>
          <w:rFonts w:ascii="Arial" w:hAnsi="Arial"/>
          <w:b/>
          <w:color w:val="000000"/>
          <w:spacing w:val="-3"/>
          <w:sz w:val="20"/>
          <w:lang w:val="cs-CZ"/>
        </w:rPr>
      </w:pPr>
      <w:r>
        <w:rPr>
          <w:rFonts w:ascii="Arial" w:hAnsi="Arial"/>
          <w:b/>
          <w:color w:val="000000"/>
          <w:spacing w:val="-3"/>
          <w:sz w:val="20"/>
          <w:lang w:val="cs-CZ"/>
        </w:rPr>
        <w:t>Elektrické obvody, komponenty alternativních pohonů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spacing w:before="36"/>
        <w:ind w:left="288"/>
        <w:rPr>
          <w:rFonts w:ascii="Verdana" w:hAnsi="Verdana"/>
          <w:color w:val="000000"/>
          <w:spacing w:val="4"/>
          <w:sz w:val="19"/>
          <w:lang w:val="cs-CZ"/>
        </w:rPr>
      </w:pPr>
      <w:r>
        <w:rPr>
          <w:rFonts w:ascii="Verdana" w:hAnsi="Verdana"/>
          <w:color w:val="000000"/>
          <w:spacing w:val="4"/>
          <w:sz w:val="19"/>
          <w:lang w:val="cs-CZ"/>
        </w:rPr>
        <w:t>žhavící svíčky vznětových motorů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20"/>
        </w:tabs>
        <w:ind w:left="288"/>
        <w:rPr>
          <w:rFonts w:ascii="Verdana" w:hAnsi="Verdana"/>
          <w:color w:val="000000"/>
          <w:spacing w:val="6"/>
          <w:sz w:val="19"/>
          <w:lang w:val="cs-CZ"/>
        </w:rPr>
      </w:pPr>
      <w:r>
        <w:rPr>
          <w:rFonts w:ascii="Verdana" w:hAnsi="Verdana"/>
          <w:color w:val="000000"/>
          <w:spacing w:val="6"/>
          <w:sz w:val="19"/>
          <w:lang w:val="cs-CZ"/>
        </w:rPr>
        <w:t>zapojení zařízení pro žhavení</w:t>
      </w:r>
    </w:p>
    <w:p w:rsidR="00375D32" w:rsidRDefault="00375D32">
      <w:pPr>
        <w:sectPr w:rsidR="00375D32">
          <w:pgSz w:w="11918" w:h="16854"/>
          <w:pgMar w:top="1492" w:right="2673" w:bottom="2052" w:left="1445" w:header="720" w:footer="720" w:gutter="0"/>
          <w:cols w:space="708"/>
        </w:sectPr>
      </w:pPr>
    </w:p>
    <w:p w:rsidR="00375D32" w:rsidRDefault="00E25EB7">
      <w:pPr>
        <w:spacing w:line="204" w:lineRule="auto"/>
        <w:rPr>
          <w:rFonts w:ascii="Tahoma" w:hAnsi="Tahoma"/>
          <w:b/>
          <w:color w:val="000000"/>
          <w:sz w:val="20"/>
          <w:u w:val="single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8574405</wp:posOffset>
                </wp:positionV>
                <wp:extent cx="5118735" cy="149225"/>
                <wp:effectExtent l="0" t="0" r="635" b="0"/>
                <wp:wrapSquare wrapText="bothSides"/>
                <wp:docPr id="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73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D32" w:rsidRDefault="00E25EB7">
                            <w:pPr>
                              <w:tabs>
                                <w:tab w:val="right" w:pos="8057"/>
                              </w:tabs>
                              <w:rPr>
                                <w:rFonts w:ascii="Tahoma" w:hAnsi="Tahoma"/>
                                <w:color w:val="000000"/>
                                <w:spacing w:val="2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2"/>
                                <w:sz w:val="19"/>
                                <w:lang w:val="cs-CZ"/>
                              </w:rPr>
                              <w:t>Zpracováno: 6.9.2024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2"/>
                                <w:sz w:val="19"/>
                                <w:lang w:val="cs-CZ"/>
                              </w:rPr>
                              <w:tab/>
                              <w:t>Ing. Jaromír Steidl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-.55pt;margin-top:675.15pt;width:403.05pt;height:11.7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" filled="f" stroked="f">
                <v:textbox inset="0,0,0,0">
                  <w:txbxContent>
                    <w:p w:rsidR="00375D32" w:rsidRDefault="00E25EB7">
                      <w:pPr>
                        <w:tabs>
                          <w:tab w:val="right" w:pos="8057"/>
                        </w:tabs>
                        <w:rPr>
                          <w:rFonts w:ascii="Tahoma" w:hAnsi="Tahoma"/>
                          <w:color w:val="000000"/>
                          <w:spacing w:val="2"/>
                          <w:sz w:val="19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2"/>
                          <w:sz w:val="19"/>
                          <w:lang w:val="cs-CZ"/>
                        </w:rPr>
                        <w:t>Zpracováno: 6.9.2024</w:t>
                      </w:r>
                      <w:r>
                        <w:rPr>
                          <w:rFonts w:ascii="Tahoma" w:hAnsi="Tahoma"/>
                          <w:color w:val="000000"/>
                          <w:spacing w:val="2"/>
                          <w:sz w:val="19"/>
                          <w:lang w:val="cs-CZ"/>
                        </w:rPr>
                        <w:tab/>
                        <w:t>Ing. Jaromír Steidl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b/>
          <w:color w:val="000000"/>
          <w:sz w:val="20"/>
          <w:u w:val="single"/>
          <w:lang w:val="cs-CZ"/>
        </w:rPr>
        <w:t xml:space="preserve">Elektronika: </w:t>
      </w:r>
    </w:p>
    <w:p w:rsidR="00375D32" w:rsidRDefault="00E25EB7">
      <w:pPr>
        <w:spacing w:before="252"/>
        <w:rPr>
          <w:rFonts w:ascii="Arial" w:hAnsi="Arial"/>
          <w:b/>
          <w:color w:val="000000"/>
          <w:spacing w:val="-6"/>
          <w:sz w:val="20"/>
          <w:lang w:val="cs-CZ"/>
        </w:rPr>
      </w:pPr>
      <w:r>
        <w:rPr>
          <w:rFonts w:ascii="Arial" w:hAnsi="Arial"/>
          <w:b/>
          <w:color w:val="000000"/>
          <w:spacing w:val="-6"/>
          <w:sz w:val="20"/>
          <w:lang w:val="cs-CZ"/>
        </w:rPr>
        <w:t>Lineární prvky</w:t>
      </w:r>
    </w:p>
    <w:p w:rsidR="00375D32" w:rsidRDefault="00E25EB7">
      <w:pPr>
        <w:numPr>
          <w:ilvl w:val="0"/>
          <w:numId w:val="2"/>
        </w:numPr>
        <w:tabs>
          <w:tab w:val="clear" w:pos="360"/>
          <w:tab w:val="decimal" w:pos="720"/>
        </w:tabs>
        <w:spacing w:before="72" w:line="201" w:lineRule="auto"/>
        <w:ind w:left="360"/>
        <w:rPr>
          <w:rFonts w:ascii="Tahoma" w:hAnsi="Tahoma"/>
          <w:color w:val="000000"/>
          <w:spacing w:val="34"/>
          <w:sz w:val="19"/>
          <w:lang w:val="cs-CZ"/>
        </w:rPr>
      </w:pPr>
      <w:r>
        <w:rPr>
          <w:rFonts w:ascii="Tahoma" w:hAnsi="Tahoma"/>
          <w:color w:val="000000"/>
          <w:spacing w:val="34"/>
          <w:sz w:val="19"/>
          <w:lang w:val="cs-CZ"/>
        </w:rPr>
        <w:t>rezistor</w:t>
      </w:r>
    </w:p>
    <w:p w:rsidR="00375D32" w:rsidRDefault="00E25EB7">
      <w:pPr>
        <w:numPr>
          <w:ilvl w:val="0"/>
          <w:numId w:val="2"/>
        </w:numPr>
        <w:tabs>
          <w:tab w:val="clear" w:pos="360"/>
          <w:tab w:val="decimal" w:pos="720"/>
        </w:tabs>
        <w:spacing w:before="108" w:line="204" w:lineRule="auto"/>
        <w:ind w:left="360"/>
        <w:rPr>
          <w:rFonts w:ascii="Tahoma" w:hAnsi="Tahoma"/>
          <w:color w:val="000000"/>
          <w:spacing w:val="28"/>
          <w:sz w:val="19"/>
          <w:lang w:val="cs-CZ"/>
        </w:rPr>
      </w:pPr>
      <w:r>
        <w:rPr>
          <w:rFonts w:ascii="Tahoma" w:hAnsi="Tahoma"/>
          <w:color w:val="000000"/>
          <w:spacing w:val="28"/>
          <w:sz w:val="19"/>
          <w:lang w:val="cs-CZ"/>
        </w:rPr>
        <w:t>kondenzátor</w:t>
      </w:r>
    </w:p>
    <w:p w:rsidR="00375D32" w:rsidRDefault="00E25EB7">
      <w:pPr>
        <w:numPr>
          <w:ilvl w:val="0"/>
          <w:numId w:val="2"/>
        </w:numPr>
        <w:tabs>
          <w:tab w:val="clear" w:pos="360"/>
          <w:tab w:val="decimal" w:pos="720"/>
        </w:tabs>
        <w:spacing w:before="72" w:line="201" w:lineRule="auto"/>
        <w:ind w:left="360"/>
        <w:rPr>
          <w:rFonts w:ascii="Tahoma" w:hAnsi="Tahoma"/>
          <w:color w:val="000000"/>
          <w:spacing w:val="42"/>
          <w:sz w:val="19"/>
          <w:lang w:val="cs-CZ"/>
        </w:rPr>
      </w:pPr>
      <w:r>
        <w:rPr>
          <w:rFonts w:ascii="Tahoma" w:hAnsi="Tahoma"/>
          <w:color w:val="000000"/>
          <w:spacing w:val="42"/>
          <w:sz w:val="19"/>
          <w:lang w:val="cs-CZ"/>
        </w:rPr>
        <w:t>cívka</w:t>
      </w:r>
    </w:p>
    <w:p w:rsidR="00375D32" w:rsidRDefault="00E25EB7">
      <w:pPr>
        <w:spacing w:before="72" w:line="216" w:lineRule="auto"/>
        <w:rPr>
          <w:rFonts w:ascii="Arial" w:hAnsi="Arial"/>
          <w:b/>
          <w:color w:val="000000"/>
          <w:sz w:val="20"/>
          <w:lang w:val="cs-CZ"/>
        </w:rPr>
      </w:pPr>
      <w:r>
        <w:rPr>
          <w:rFonts w:ascii="Arial" w:hAnsi="Arial"/>
          <w:b/>
          <w:color w:val="000000"/>
          <w:sz w:val="20"/>
          <w:lang w:val="cs-CZ"/>
        </w:rPr>
        <w:t>Polovodiče</w:t>
      </w:r>
    </w:p>
    <w:p w:rsidR="00375D32" w:rsidRDefault="00E25EB7">
      <w:pPr>
        <w:numPr>
          <w:ilvl w:val="0"/>
          <w:numId w:val="2"/>
        </w:numPr>
        <w:tabs>
          <w:tab w:val="clear" w:pos="360"/>
          <w:tab w:val="decimal" w:pos="720"/>
        </w:tabs>
        <w:spacing w:before="72" w:line="199" w:lineRule="auto"/>
        <w:ind w:left="360"/>
        <w:rPr>
          <w:rFonts w:ascii="Tahoma" w:hAnsi="Tahoma"/>
          <w:color w:val="000000"/>
          <w:spacing w:val="42"/>
          <w:sz w:val="19"/>
          <w:lang w:val="cs-CZ"/>
        </w:rPr>
      </w:pPr>
      <w:r>
        <w:rPr>
          <w:rFonts w:ascii="Tahoma" w:hAnsi="Tahoma"/>
          <w:color w:val="000000"/>
          <w:spacing w:val="42"/>
          <w:sz w:val="19"/>
          <w:lang w:val="cs-CZ"/>
        </w:rPr>
        <w:t>dioda</w:t>
      </w:r>
    </w:p>
    <w:p w:rsidR="00375D32" w:rsidRDefault="00E25EB7">
      <w:pPr>
        <w:numPr>
          <w:ilvl w:val="0"/>
          <w:numId w:val="2"/>
        </w:numPr>
        <w:tabs>
          <w:tab w:val="clear" w:pos="360"/>
          <w:tab w:val="decimal" w:pos="720"/>
        </w:tabs>
        <w:spacing w:before="108" w:line="201" w:lineRule="auto"/>
        <w:ind w:left="360"/>
        <w:rPr>
          <w:rFonts w:ascii="Tahoma" w:hAnsi="Tahoma"/>
          <w:color w:val="000000"/>
          <w:spacing w:val="30"/>
          <w:sz w:val="19"/>
          <w:lang w:val="cs-CZ"/>
        </w:rPr>
      </w:pPr>
      <w:r>
        <w:rPr>
          <w:rFonts w:ascii="Tahoma" w:hAnsi="Tahoma"/>
          <w:color w:val="000000"/>
          <w:spacing w:val="30"/>
          <w:sz w:val="19"/>
          <w:lang w:val="cs-CZ"/>
        </w:rPr>
        <w:t>tranzistor</w:t>
      </w:r>
    </w:p>
    <w:p w:rsidR="00375D32" w:rsidRDefault="00E25EB7">
      <w:pPr>
        <w:numPr>
          <w:ilvl w:val="0"/>
          <w:numId w:val="2"/>
        </w:numPr>
        <w:tabs>
          <w:tab w:val="clear" w:pos="360"/>
          <w:tab w:val="decimal" w:pos="720"/>
        </w:tabs>
        <w:spacing w:before="72"/>
        <w:ind w:left="360"/>
        <w:rPr>
          <w:rFonts w:ascii="Tahoma" w:hAnsi="Tahoma"/>
          <w:color w:val="000000"/>
          <w:spacing w:val="36"/>
          <w:sz w:val="19"/>
          <w:lang w:val="cs-CZ"/>
        </w:rPr>
      </w:pPr>
      <w:r>
        <w:rPr>
          <w:rFonts w:ascii="Tahoma" w:hAnsi="Tahoma"/>
          <w:color w:val="000000"/>
          <w:spacing w:val="36"/>
          <w:sz w:val="19"/>
          <w:lang w:val="cs-CZ"/>
        </w:rPr>
        <w:t>tyristor</w:t>
      </w:r>
    </w:p>
    <w:p w:rsidR="00375D32" w:rsidRDefault="00E25EB7">
      <w:pPr>
        <w:spacing w:before="36"/>
        <w:rPr>
          <w:rFonts w:ascii="Arial" w:hAnsi="Arial"/>
          <w:b/>
          <w:color w:val="000000"/>
          <w:spacing w:val="-4"/>
          <w:sz w:val="20"/>
          <w:lang w:val="cs-CZ"/>
        </w:rPr>
      </w:pPr>
      <w:r>
        <w:rPr>
          <w:rFonts w:ascii="Arial" w:hAnsi="Arial"/>
          <w:b/>
          <w:color w:val="000000"/>
          <w:spacing w:val="-4"/>
          <w:sz w:val="20"/>
          <w:lang w:val="cs-CZ"/>
        </w:rPr>
        <w:t>Integrované obvody</w:t>
      </w:r>
    </w:p>
    <w:p w:rsidR="00375D32" w:rsidRDefault="00E25EB7">
      <w:pPr>
        <w:numPr>
          <w:ilvl w:val="0"/>
          <w:numId w:val="2"/>
        </w:numPr>
        <w:tabs>
          <w:tab w:val="clear" w:pos="360"/>
          <w:tab w:val="decimal" w:pos="720"/>
        </w:tabs>
        <w:spacing w:before="36"/>
        <w:ind w:left="360"/>
        <w:rPr>
          <w:rFonts w:ascii="Tahoma" w:hAnsi="Tahoma"/>
          <w:color w:val="000000"/>
          <w:spacing w:val="28"/>
          <w:sz w:val="19"/>
          <w:lang w:val="cs-CZ"/>
        </w:rPr>
      </w:pPr>
      <w:r>
        <w:rPr>
          <w:rFonts w:ascii="Tahoma" w:hAnsi="Tahoma"/>
          <w:color w:val="000000"/>
          <w:spacing w:val="28"/>
          <w:sz w:val="19"/>
          <w:lang w:val="cs-CZ"/>
        </w:rPr>
        <w:t>převodníky</w:t>
      </w:r>
    </w:p>
    <w:p w:rsidR="00375D32" w:rsidRDefault="00E25EB7">
      <w:pPr>
        <w:numPr>
          <w:ilvl w:val="0"/>
          <w:numId w:val="2"/>
        </w:numPr>
        <w:tabs>
          <w:tab w:val="clear" w:pos="360"/>
          <w:tab w:val="decimal" w:pos="720"/>
        </w:tabs>
        <w:spacing w:before="36"/>
        <w:ind w:left="360"/>
        <w:rPr>
          <w:rFonts w:ascii="Tahoma" w:hAnsi="Tahoma"/>
          <w:color w:val="000000"/>
          <w:spacing w:val="38"/>
          <w:sz w:val="19"/>
          <w:lang w:val="cs-CZ"/>
        </w:rPr>
      </w:pPr>
      <w:r>
        <w:rPr>
          <w:rFonts w:ascii="Tahoma" w:hAnsi="Tahoma"/>
          <w:color w:val="000000"/>
          <w:spacing w:val="38"/>
          <w:sz w:val="19"/>
          <w:lang w:val="cs-CZ"/>
        </w:rPr>
        <w:t>paměti</w:t>
      </w:r>
    </w:p>
    <w:p w:rsidR="00375D32" w:rsidRDefault="00E25EB7">
      <w:pPr>
        <w:numPr>
          <w:ilvl w:val="0"/>
          <w:numId w:val="2"/>
        </w:numPr>
        <w:tabs>
          <w:tab w:val="clear" w:pos="360"/>
          <w:tab w:val="decimal" w:pos="720"/>
        </w:tabs>
        <w:spacing w:before="72" w:line="201" w:lineRule="auto"/>
        <w:ind w:left="360"/>
        <w:rPr>
          <w:rFonts w:ascii="Tahoma" w:hAnsi="Tahoma"/>
          <w:color w:val="000000"/>
          <w:spacing w:val="32"/>
          <w:sz w:val="19"/>
          <w:lang w:val="cs-CZ"/>
        </w:rPr>
      </w:pPr>
      <w:r>
        <w:rPr>
          <w:rFonts w:ascii="Tahoma" w:hAnsi="Tahoma"/>
          <w:color w:val="000000"/>
          <w:spacing w:val="32"/>
          <w:sz w:val="19"/>
          <w:lang w:val="cs-CZ"/>
        </w:rPr>
        <w:t>sběrnice</w:t>
      </w:r>
    </w:p>
    <w:p w:rsidR="00375D32" w:rsidRDefault="00E25EB7">
      <w:pPr>
        <w:numPr>
          <w:ilvl w:val="0"/>
          <w:numId w:val="2"/>
        </w:numPr>
        <w:tabs>
          <w:tab w:val="clear" w:pos="360"/>
          <w:tab w:val="decimal" w:pos="720"/>
        </w:tabs>
        <w:spacing w:before="72"/>
        <w:ind w:left="360"/>
        <w:rPr>
          <w:rFonts w:ascii="Tahoma" w:hAnsi="Tahoma"/>
          <w:color w:val="000000"/>
          <w:spacing w:val="20"/>
          <w:sz w:val="19"/>
          <w:lang w:val="cs-CZ"/>
        </w:rPr>
      </w:pPr>
      <w:r>
        <w:rPr>
          <w:rFonts w:ascii="Tahoma" w:hAnsi="Tahoma"/>
          <w:color w:val="000000"/>
          <w:spacing w:val="20"/>
          <w:sz w:val="19"/>
          <w:lang w:val="cs-CZ"/>
        </w:rPr>
        <w:t>periferie automobilové sítě</w:t>
      </w:r>
    </w:p>
    <w:p w:rsidR="00A06566" w:rsidRDefault="00E25EB7">
      <w:pPr>
        <w:spacing w:before="288" w:line="204" w:lineRule="auto"/>
        <w:rPr>
          <w:rFonts w:ascii="Tahoma" w:hAnsi="Tahoma"/>
          <w:b/>
          <w:color w:val="000000"/>
          <w:sz w:val="20"/>
          <w:u w:val="single"/>
          <w:lang w:val="cs-CZ"/>
        </w:rPr>
      </w:pPr>
      <w:r>
        <w:rPr>
          <w:rFonts w:ascii="Tahoma" w:hAnsi="Tahoma"/>
          <w:b/>
          <w:color w:val="000000"/>
          <w:sz w:val="20"/>
          <w:u w:val="single"/>
          <w:lang w:val="cs-CZ"/>
        </w:rPr>
        <w:t>Elektrické měření:</w:t>
      </w:r>
    </w:p>
    <w:p w:rsidR="00375D32" w:rsidRDefault="00A06566">
      <w:pPr>
        <w:numPr>
          <w:ilvl w:val="0"/>
          <w:numId w:val="1"/>
        </w:numPr>
        <w:tabs>
          <w:tab w:val="clear" w:pos="432"/>
          <w:tab w:val="decimal" w:pos="792"/>
        </w:tabs>
        <w:spacing w:before="288"/>
        <w:ind w:left="360"/>
        <w:rPr>
          <w:rFonts w:ascii="Tahoma" w:hAnsi="Tahoma"/>
          <w:color w:val="000000"/>
          <w:spacing w:val="18"/>
          <w:sz w:val="19"/>
          <w:lang w:val="cs-CZ"/>
        </w:rPr>
      </w:pPr>
      <w:r>
        <w:rPr>
          <w:rFonts w:ascii="Tahoma" w:hAnsi="Tahoma"/>
          <w:color w:val="000000"/>
          <w:spacing w:val="18"/>
          <w:sz w:val="19"/>
          <w:lang w:val="cs-CZ"/>
        </w:rPr>
        <w:t>Analogové a digitální přístroje</w:t>
      </w:r>
    </w:p>
    <w:p w:rsidR="00A06566" w:rsidRDefault="00A06566">
      <w:pPr>
        <w:numPr>
          <w:ilvl w:val="0"/>
          <w:numId w:val="1"/>
        </w:numPr>
        <w:tabs>
          <w:tab w:val="clear" w:pos="432"/>
          <w:tab w:val="decimal" w:pos="792"/>
        </w:tabs>
        <w:spacing w:before="36"/>
        <w:ind w:left="360"/>
        <w:rPr>
          <w:rFonts w:ascii="Tahoma" w:hAnsi="Tahoma"/>
          <w:color w:val="000000"/>
          <w:spacing w:val="34"/>
          <w:sz w:val="19"/>
          <w:lang w:val="cs-CZ"/>
        </w:rPr>
      </w:pPr>
      <w:r>
        <w:rPr>
          <w:rFonts w:ascii="Tahoma" w:hAnsi="Tahoma"/>
          <w:color w:val="000000"/>
          <w:spacing w:val="34"/>
          <w:sz w:val="19"/>
          <w:lang w:val="cs-CZ"/>
        </w:rPr>
        <w:t>Metody měření a chyby</w:t>
      </w:r>
    </w:p>
    <w:p w:rsidR="00375D32" w:rsidRDefault="00A06566">
      <w:pPr>
        <w:numPr>
          <w:ilvl w:val="0"/>
          <w:numId w:val="1"/>
        </w:numPr>
        <w:tabs>
          <w:tab w:val="clear" w:pos="432"/>
          <w:tab w:val="decimal" w:pos="792"/>
        </w:tabs>
        <w:spacing w:before="36"/>
        <w:ind w:left="360"/>
        <w:rPr>
          <w:rFonts w:ascii="Tahoma" w:hAnsi="Tahoma"/>
          <w:color w:val="000000"/>
          <w:spacing w:val="34"/>
          <w:sz w:val="19"/>
          <w:lang w:val="cs-CZ"/>
        </w:rPr>
      </w:pPr>
      <w:r>
        <w:rPr>
          <w:rFonts w:ascii="Tahoma" w:hAnsi="Tahoma"/>
          <w:color w:val="000000"/>
          <w:spacing w:val="34"/>
          <w:sz w:val="19"/>
          <w:lang w:val="cs-CZ"/>
        </w:rPr>
        <w:t xml:space="preserve">Měření proudu a napětí </w:t>
      </w:r>
    </w:p>
    <w:p w:rsidR="00375D32" w:rsidRDefault="00A06566">
      <w:pPr>
        <w:numPr>
          <w:ilvl w:val="0"/>
          <w:numId w:val="2"/>
        </w:numPr>
        <w:tabs>
          <w:tab w:val="clear" w:pos="360"/>
          <w:tab w:val="decimal" w:pos="720"/>
        </w:tabs>
        <w:spacing w:before="36"/>
        <w:ind w:left="360"/>
        <w:rPr>
          <w:rFonts w:ascii="Tahoma" w:hAnsi="Tahoma"/>
          <w:color w:val="000000"/>
          <w:spacing w:val="26"/>
          <w:sz w:val="19"/>
          <w:lang w:val="cs-CZ"/>
        </w:rPr>
      </w:pPr>
      <w:r>
        <w:rPr>
          <w:rFonts w:ascii="Tahoma" w:hAnsi="Tahoma"/>
          <w:color w:val="000000"/>
          <w:spacing w:val="26"/>
          <w:sz w:val="19"/>
          <w:lang w:val="cs-CZ"/>
        </w:rPr>
        <w:t xml:space="preserve"> </w:t>
      </w:r>
      <w:r w:rsidR="00E25EB7">
        <w:rPr>
          <w:rFonts w:ascii="Tahoma" w:hAnsi="Tahoma"/>
          <w:color w:val="000000"/>
          <w:spacing w:val="26"/>
          <w:sz w:val="19"/>
          <w:lang w:val="cs-CZ"/>
        </w:rPr>
        <w:t>Osciloskopy</w:t>
      </w:r>
    </w:p>
    <w:p w:rsidR="00375D32" w:rsidRDefault="00E25EB7">
      <w:pPr>
        <w:numPr>
          <w:ilvl w:val="0"/>
          <w:numId w:val="1"/>
        </w:numPr>
        <w:tabs>
          <w:tab w:val="clear" w:pos="432"/>
          <w:tab w:val="decimal" w:pos="792"/>
        </w:tabs>
        <w:ind w:left="360"/>
        <w:rPr>
          <w:rFonts w:ascii="Tahoma" w:hAnsi="Tahoma"/>
          <w:color w:val="000000"/>
          <w:spacing w:val="3"/>
          <w:sz w:val="19"/>
          <w:lang w:val="cs-CZ"/>
        </w:rPr>
      </w:pPr>
      <w:r>
        <w:rPr>
          <w:rFonts w:ascii="Tahoma" w:hAnsi="Tahoma"/>
          <w:color w:val="000000"/>
          <w:spacing w:val="3"/>
          <w:sz w:val="19"/>
          <w:lang w:val="cs-CZ"/>
        </w:rPr>
        <w:t>Měření elektrických a neelektrických veličin</w:t>
      </w:r>
    </w:p>
    <w:sectPr w:rsidR="00375D32">
      <w:pgSz w:w="11918" w:h="16854"/>
      <w:pgMar w:top="1494" w:right="5319" w:bottom="1527" w:left="193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EE"/>
    <w:pitch w:val="variable"/>
    <w:family w:val="swiss"/>
    <w:panose1 w:val="02020603050405020304"/>
  </w:font>
  <w:font w:name="Arial">
    <w:charset w:val="EE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5AEF"/>
    <w:multiLevelType w:val="multilevel"/>
    <w:tmpl w:val="A9C6BB98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5067E"/>
    <w:multiLevelType w:val="multilevel"/>
    <w:tmpl w:val="A5867D58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6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32"/>
    <w:rsid w:val="00375D32"/>
    <w:rsid w:val="00A06566"/>
    <w:rsid w:val="00E2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3E67"/>
  <w15:docId w15:val="{5B02E014-EAE5-4FB9-91A4-B497B9CC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VOS a SS automobilni, Zabreh, U Drahy 6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Keitzl</dc:creator>
  <cp:lastModifiedBy>Pavel Keitzl</cp:lastModifiedBy>
  <cp:revision>2</cp:revision>
  <dcterms:created xsi:type="dcterms:W3CDTF">2025-10-01T11:48:00Z</dcterms:created>
  <dcterms:modified xsi:type="dcterms:W3CDTF">2025-10-01T11:48:00Z</dcterms:modified>
</cp:coreProperties>
</file>